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8C" w:rsidRPr="00322BF4" w:rsidRDefault="004E41C7" w:rsidP="007C564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BF4">
        <w:rPr>
          <w:rFonts w:ascii="Times New Roman" w:hAnsi="Times New Roman"/>
          <w:b/>
          <w:sz w:val="20"/>
          <w:szCs w:val="20"/>
        </w:rPr>
        <w:t>ДОГОВОР</w:t>
      </w:r>
    </w:p>
    <w:p w:rsidR="00C84D8C" w:rsidRPr="00322BF4" w:rsidRDefault="00271990" w:rsidP="007C564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BF4">
        <w:rPr>
          <w:rFonts w:ascii="Times New Roman" w:hAnsi="Times New Roman"/>
          <w:b/>
          <w:sz w:val="20"/>
          <w:szCs w:val="20"/>
        </w:rPr>
        <w:t xml:space="preserve">возмездного </w:t>
      </w:r>
      <w:r w:rsidR="00C84D8C" w:rsidRPr="00322BF4">
        <w:rPr>
          <w:rFonts w:ascii="Times New Roman" w:hAnsi="Times New Roman"/>
          <w:b/>
          <w:sz w:val="20"/>
          <w:szCs w:val="20"/>
        </w:rPr>
        <w:t>оказания услуг</w:t>
      </w:r>
      <w:r w:rsidR="008D7CD9" w:rsidRPr="008D7CD9">
        <w:rPr>
          <w:rFonts w:ascii="Times New Roman" w:hAnsi="Times New Roman"/>
          <w:b/>
          <w:sz w:val="20"/>
          <w:szCs w:val="20"/>
        </w:rPr>
        <w:t xml:space="preserve"> </w:t>
      </w:r>
      <w:r w:rsidR="008D7CD9">
        <w:rPr>
          <w:rFonts w:ascii="Times New Roman" w:hAnsi="Times New Roman"/>
          <w:b/>
          <w:sz w:val="20"/>
          <w:szCs w:val="20"/>
        </w:rPr>
        <w:t>финансового сопровождения</w:t>
      </w:r>
      <w:r w:rsidR="004E41C7" w:rsidRPr="00322BF4">
        <w:rPr>
          <w:rFonts w:ascii="Times New Roman" w:hAnsi="Times New Roman"/>
          <w:b/>
          <w:sz w:val="20"/>
          <w:szCs w:val="20"/>
        </w:rPr>
        <w:t xml:space="preserve"> (далее</w:t>
      </w:r>
      <w:r w:rsidRPr="00322BF4">
        <w:rPr>
          <w:rFonts w:ascii="Times New Roman" w:hAnsi="Times New Roman"/>
          <w:b/>
          <w:sz w:val="20"/>
          <w:szCs w:val="20"/>
        </w:rPr>
        <w:t xml:space="preserve"> </w:t>
      </w:r>
      <w:r w:rsidR="004E41C7" w:rsidRPr="00322BF4">
        <w:rPr>
          <w:rFonts w:ascii="Times New Roman" w:hAnsi="Times New Roman"/>
          <w:b/>
          <w:sz w:val="20"/>
          <w:szCs w:val="20"/>
        </w:rPr>
        <w:t>-</w:t>
      </w:r>
      <w:r w:rsidRPr="00322BF4">
        <w:rPr>
          <w:rFonts w:ascii="Times New Roman" w:hAnsi="Times New Roman"/>
          <w:b/>
          <w:sz w:val="20"/>
          <w:szCs w:val="20"/>
        </w:rPr>
        <w:t xml:space="preserve"> </w:t>
      </w:r>
      <w:r w:rsidR="004E41C7" w:rsidRPr="00322BF4">
        <w:rPr>
          <w:rFonts w:ascii="Times New Roman" w:hAnsi="Times New Roman"/>
          <w:b/>
          <w:sz w:val="20"/>
          <w:szCs w:val="20"/>
        </w:rPr>
        <w:t>«Договор»)</w:t>
      </w:r>
    </w:p>
    <w:p w:rsidR="006C08E3" w:rsidRPr="00A55E94" w:rsidRDefault="006C08E3" w:rsidP="007C564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E41C7" w:rsidRPr="002934BA" w:rsidRDefault="004E41C7" w:rsidP="002934B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Общество с ограниченной ответственностью «АВР» (“</w:t>
      </w:r>
      <w:r w:rsidRPr="00A55E94">
        <w:rPr>
          <w:rFonts w:ascii="Times New Roman" w:hAnsi="Times New Roman"/>
          <w:sz w:val="20"/>
          <w:szCs w:val="20"/>
          <w:lang w:val="en-US"/>
        </w:rPr>
        <w:t>AVR</w:t>
      </w:r>
      <w:r w:rsidRPr="00A55E94">
        <w:rPr>
          <w:rFonts w:ascii="Times New Roman" w:hAnsi="Times New Roman"/>
          <w:sz w:val="20"/>
          <w:szCs w:val="20"/>
        </w:rPr>
        <w:t xml:space="preserve">” </w:t>
      </w:r>
      <w:r w:rsidRPr="00A55E94">
        <w:rPr>
          <w:rFonts w:ascii="Times New Roman" w:hAnsi="Times New Roman"/>
          <w:sz w:val="20"/>
          <w:szCs w:val="20"/>
          <w:lang w:val="en-US"/>
        </w:rPr>
        <w:t>LLC</w:t>
      </w:r>
      <w:r w:rsidRPr="00A55E94">
        <w:rPr>
          <w:rFonts w:ascii="Times New Roman" w:hAnsi="Times New Roman"/>
          <w:sz w:val="20"/>
          <w:szCs w:val="20"/>
        </w:rPr>
        <w:t>), зарегистрированное за основным государственным регистрационным номером 113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667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800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214 1 по адресу местонахождения</w:t>
      </w:r>
      <w:r w:rsidR="00EA3E6D" w:rsidRPr="00A55E94">
        <w:rPr>
          <w:rFonts w:ascii="Times New Roman" w:hAnsi="Times New Roman"/>
          <w:sz w:val="20"/>
          <w:szCs w:val="20"/>
        </w:rPr>
        <w:t xml:space="preserve"> Россия, </w:t>
      </w:r>
      <w:r w:rsidR="00BC5AF9">
        <w:rPr>
          <w:rFonts w:ascii="Times New Roman" w:hAnsi="Times New Roman"/>
          <w:sz w:val="20"/>
          <w:szCs w:val="20"/>
        </w:rPr>
        <w:t xml:space="preserve">620027, </w:t>
      </w:r>
      <w:r w:rsidR="00EA3E6D" w:rsidRPr="00A55E94">
        <w:rPr>
          <w:rFonts w:ascii="Times New Roman" w:hAnsi="Times New Roman"/>
          <w:sz w:val="20"/>
          <w:szCs w:val="20"/>
        </w:rPr>
        <w:t>город Екатеринбург, улица Николая Никонова, дом 21, офис 504</w:t>
      </w:r>
      <w:r w:rsidRPr="00A55E94">
        <w:rPr>
          <w:rFonts w:ascii="Times New Roman" w:hAnsi="Times New Roman"/>
          <w:sz w:val="20"/>
          <w:szCs w:val="20"/>
        </w:rPr>
        <w:t xml:space="preserve">, в лице директора </w:t>
      </w:r>
      <w:r w:rsidR="00EA3E6D" w:rsidRPr="00A55E94">
        <w:rPr>
          <w:rFonts w:ascii="Times New Roman" w:hAnsi="Times New Roman"/>
          <w:sz w:val="20"/>
          <w:szCs w:val="20"/>
        </w:rPr>
        <w:t>Рябинина Артур Владимировича</w:t>
      </w:r>
      <w:r w:rsidRPr="00A55E94">
        <w:rPr>
          <w:rFonts w:ascii="Times New Roman" w:hAnsi="Times New Roman"/>
          <w:sz w:val="20"/>
          <w:szCs w:val="20"/>
        </w:rPr>
        <w:t xml:space="preserve">, действующей на основании Устава, именуемое в дальнейшем «Исполнитель», с одной </w:t>
      </w:r>
      <w:r w:rsidRPr="002934BA">
        <w:rPr>
          <w:rFonts w:ascii="Times New Roman" w:hAnsi="Times New Roman"/>
          <w:sz w:val="20"/>
          <w:szCs w:val="20"/>
        </w:rPr>
        <w:t xml:space="preserve">стороны, и </w:t>
      </w:r>
    </w:p>
    <w:p w:rsidR="00EA3E6D" w:rsidRPr="002934BA" w:rsidRDefault="004949B9" w:rsidP="004949B9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Pr="00A55E94">
        <w:rPr>
          <w:rFonts w:ascii="Times New Roman" w:hAnsi="Times New Roman"/>
          <w:sz w:val="20"/>
          <w:szCs w:val="20"/>
        </w:rPr>
        <w:t>, зарегистрированное за основным государственным регистрационным номером 113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667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800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 xml:space="preserve">214 1 по адресу местонахождения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A55E94">
        <w:rPr>
          <w:rFonts w:ascii="Times New Roman" w:hAnsi="Times New Roman"/>
          <w:sz w:val="20"/>
          <w:szCs w:val="20"/>
        </w:rPr>
        <w:t xml:space="preserve">, в лице 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  <w:r w:rsidRPr="00A55E94">
        <w:rPr>
          <w:rFonts w:ascii="Times New Roman" w:hAnsi="Times New Roman"/>
          <w:sz w:val="20"/>
          <w:szCs w:val="20"/>
        </w:rPr>
        <w:t xml:space="preserve">, действующей на основании </w:t>
      </w:r>
      <w:r>
        <w:rPr>
          <w:rFonts w:ascii="Times New Roman" w:hAnsi="Times New Roman"/>
          <w:sz w:val="20"/>
          <w:szCs w:val="20"/>
        </w:rPr>
        <w:t>________________</w:t>
      </w:r>
      <w:r w:rsidRPr="00A55E94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="004E41C7" w:rsidRPr="002934BA">
        <w:rPr>
          <w:rFonts w:ascii="Times New Roman" w:hAnsi="Times New Roman"/>
          <w:sz w:val="20"/>
          <w:szCs w:val="20"/>
        </w:rPr>
        <w:t>«Заказчик»</w:t>
      </w:r>
      <w:r>
        <w:rPr>
          <w:rFonts w:ascii="Times New Roman" w:hAnsi="Times New Roman"/>
          <w:sz w:val="20"/>
          <w:szCs w:val="20"/>
        </w:rPr>
        <w:t xml:space="preserve">, а вместе именуемые  </w:t>
      </w:r>
      <w:r w:rsidR="004E41C7" w:rsidRPr="002934BA">
        <w:rPr>
          <w:rFonts w:ascii="Times New Roman" w:hAnsi="Times New Roman"/>
          <w:sz w:val="20"/>
          <w:szCs w:val="20"/>
        </w:rPr>
        <w:t xml:space="preserve">«Стороны», заключили настоящий Договор о нижеследующем: </w:t>
      </w:r>
    </w:p>
    <w:p w:rsidR="008D7CD9" w:rsidRPr="002934BA" w:rsidRDefault="008D7CD9" w:rsidP="008D7CD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2934BA">
        <w:rPr>
          <w:rFonts w:ascii="Times New Roman" w:hAnsi="Times New Roman"/>
          <w:sz w:val="20"/>
          <w:szCs w:val="20"/>
        </w:rPr>
        <w:t>ПРЕДМЕТ ДОГОВОРА</w:t>
      </w:r>
    </w:p>
    <w:p w:rsidR="008D7CD9" w:rsidRPr="00A55E94" w:rsidRDefault="008D7CD9" w:rsidP="008D7C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Исполнитель обязуется по заданию Заказчика оказать услуги</w:t>
      </w:r>
      <w:r>
        <w:rPr>
          <w:rFonts w:ascii="Times New Roman" w:hAnsi="Times New Roman"/>
          <w:sz w:val="20"/>
          <w:szCs w:val="20"/>
        </w:rPr>
        <w:t xml:space="preserve"> финансового сопровождения </w:t>
      </w:r>
      <w:r w:rsidRPr="00A55E94">
        <w:rPr>
          <w:rFonts w:ascii="Times New Roman" w:hAnsi="Times New Roman"/>
          <w:sz w:val="20"/>
          <w:szCs w:val="20"/>
        </w:rPr>
        <w:t xml:space="preserve">в процессе его обычной хозяйственной деятельности, а Заказчик обязуется оплатить услуги Исполнителя в порядке и на условиях, предусмотренных настоящим договором и приложениями к нему. </w:t>
      </w:r>
    </w:p>
    <w:p w:rsidR="008D7CD9" w:rsidRDefault="008D7CD9" w:rsidP="008D7CD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ИСПОЛНЕНИЕ</w:t>
      </w:r>
    </w:p>
    <w:p w:rsidR="008D7CD9" w:rsidRPr="00A55E94" w:rsidRDefault="008D7CD9" w:rsidP="008D7C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В целях обеспечения режима конфиденциальности информации и коммерческой тайны, отношения Сторон осуществляются исключительно уполномоченными (назначенными) для этих целей представителями сторон ― физическими лицами с использованием средств связи, указанных в настоящем Договоре, включая: телефонные переговоры по стационарному и сотовому телефонам, факс,  электронная почта, </w:t>
      </w:r>
      <w:r w:rsidRPr="00A55E94">
        <w:rPr>
          <w:rFonts w:ascii="Times New Roman" w:hAnsi="Times New Roman"/>
          <w:sz w:val="20"/>
          <w:szCs w:val="20"/>
          <w:lang w:val="en-US"/>
        </w:rPr>
        <w:t>SMS</w:t>
      </w:r>
      <w:r w:rsidRPr="00A55E94">
        <w:rPr>
          <w:rFonts w:ascii="Times New Roman" w:hAnsi="Times New Roman"/>
          <w:sz w:val="20"/>
          <w:szCs w:val="20"/>
        </w:rPr>
        <w:t xml:space="preserve">, </w:t>
      </w:r>
      <w:r w:rsidRPr="00A55E94">
        <w:rPr>
          <w:rFonts w:ascii="Times New Roman" w:hAnsi="Times New Roman"/>
          <w:sz w:val="20"/>
          <w:szCs w:val="20"/>
          <w:lang w:val="en-US"/>
        </w:rPr>
        <w:t>MMS</w:t>
      </w:r>
      <w:r w:rsidRPr="00A55E94">
        <w:rPr>
          <w:rFonts w:ascii="Times New Roman" w:hAnsi="Times New Roman"/>
          <w:sz w:val="20"/>
          <w:szCs w:val="20"/>
        </w:rPr>
        <w:t>, и другие доступные средства связи, если иное, не согласовано сторонами в задании на оказание услуг</w:t>
      </w:r>
      <w:r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. </w:t>
      </w:r>
    </w:p>
    <w:p w:rsidR="008D7CD9" w:rsidRPr="00A55E94" w:rsidRDefault="008D7CD9" w:rsidP="008D7C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 Сведения и документы, передаваемые Сторонами друг другу, в связи с оказанием услуг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считаются надлежащим образом направленными только при помощи средств связи, специально оговоренных сторонами, а в случае отсутствия такой оговорки (оформленной письменно), указанных в настоящем договоре.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2.3. Стороны признают юридическую силу за электронными письмами ― документами, направленными по электронной почте, и признают их равнозначными документам на бумажных носителях, подписанным собственноручной подписью.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2.4. Стороны вправе по своему усмотрению или по требованию другой Стороны дополнительно к электронной подписи использовать  также факсимильное воспроизведение подписи на документах, направляемых по электронной почте. Документы, отправленные по электронной почте одной Стороной, считаются полученными другой Стороной в день их отправления, а сроки, течение которых зависит от времени получения документа Стороной, начинают исчисляться со следующего дня.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 Сторона, использующая указанный в настоящей части способ составления и обмена документами, должна удостовериться в их получении другой Стороной и берет на себя риск признания доказательств получения другой Стороной таких документов недостоверными. При этом считается, что Сторона-отправитель удостоверилась в получении в любом из следующих случаев: </w:t>
      </w:r>
    </w:p>
    <w:p w:rsidR="008D7CD9" w:rsidRPr="00A55E94" w:rsidRDefault="008D7CD9" w:rsidP="008D7CD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2.5.1. получ</w:t>
      </w:r>
      <w:r>
        <w:rPr>
          <w:rFonts w:ascii="Times New Roman" w:hAnsi="Times New Roman"/>
          <w:sz w:val="20"/>
          <w:szCs w:val="20"/>
        </w:rPr>
        <w:t>ила ответное электронное письмо;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2.5.2. получила уведо</w:t>
      </w:r>
      <w:r>
        <w:rPr>
          <w:rFonts w:ascii="Times New Roman" w:hAnsi="Times New Roman"/>
          <w:sz w:val="20"/>
          <w:szCs w:val="20"/>
        </w:rPr>
        <w:t>мление о прочтении;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2.5.3. направила уведомление об электронном письме по СМС и получила отчет об успешной доставке или указала в качестве дополнительного получателя соответствующего электронного письма другой свой адрес электронной почты, на который письмо пришло, и сохранила это письмо на сервере входящих сообщений. Стороны установили, что источник (отправитель) электронного письма считается установленным, помимо прочего, в тех случаях, когда письмо сохранено на сервере получателя или отправителя (наличия письма только в памяти компьютера Стороны недостаточно) и содержит исходные заголовки письма, которые позволяют установить, что оно было отправлено или получено соответствующей Стороной.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2.6. Информация, передаваемая Заказчиком Исполнителю и Исполнителем Заказчику в связи с оказанием услуг, является конфиденциальной и не подлежит разглашению третьим лицам. Если иное не согласовано, Стороны вправе публиковать (размещать) на своих официальных сайтах, в средствах массовой информации сведения о взаимодействии друг с другом путем указания логотипа, фирменного наименования, отзыва, рекомендательного письма, юридической фабулы дела без указания информации, которая передана в соответствии с настоящим Договором, как конфиденциальная, не подлежащая разглашению.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2.7. Непосредственно до либо после заключения Договора Заказчик с помощью средств связи, указанных в настоящем договоре, направляет Исполнителю задание на оказание услуг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>. Исполнитель, получив задание на оказание услуг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, устно, либо письменно, при помощи средств связи, указанных в настоящем договоре, подтверждает его принятие и сообщает план действий по заданию, включая предварительные этапы, сроки, количество часов и цену исполнения задания Заказчика. Направление и подтверждение задания может быть осуществлено посредством обмена электронными письмами. В ответном письме Исполнитель направляет Заказчику цифровой идентификатор (№). 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lastRenderedPageBreak/>
        <w:t>2.8. Исполнитель оказывает услуги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заданию Заказчика после их оплаты в порядке и на условиях, предусмотренных настоящим договором и приложениями, если сторонами не согласовано иное.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2.9. При обращении к Исполнителю Заказчик обязуется указывать цифровой идентификатор (№), присвоенный его заданию в день его подтверждения в соответствии с пунктом 2.7. настоящего  договора. Любые обращения к Исполнителю, не содержащие названный идентификатор, являются ненадлежащими, а их обработка производится по усмотрению Исполнителя.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2.10. Заказчик обязуется предоставлять Исполнителю любые запрошенные им сведения и/или документы, которые относятся к заданию и требуются Исполнителю для его надлежащего и качественного исполнения. Заказчик обязуется предоставлять Исполнителю полные, достоверные сведения и документы, касающиеся его задания. Исполнитель обеспечивает ответственное хранение переданных ему в соответствии с актом приема-передачи (описью) оригиналов документов и ценностей. По окончании исполнения задания Заказчика, Исполнитель обязуется передать первому все полученные им оригиналы документов и ценностей по акту приема-передачи (описи).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2.11. Исполнитель уведомляет Заказчика обо всех совершаемых им действиях, направленных на исполнение задания самостоятельно и/или по запросу Заказчика. Заказчик вправе проверять ход и качество услуг, оказываемых Исполнителем, не вмешиваясь в его деятельность.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2.12. Исполнитель ведет акт об оказании услуг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(далее ― «Акт»), в котором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отражает количество затраченного времени, часов</w:t>
      </w:r>
      <w:r>
        <w:rPr>
          <w:rFonts w:ascii="Times New Roman" w:hAnsi="Times New Roman"/>
          <w:sz w:val="20"/>
          <w:szCs w:val="20"/>
        </w:rPr>
        <w:t>,</w:t>
      </w:r>
      <w:r w:rsidRPr="00A55E94">
        <w:rPr>
          <w:rFonts w:ascii="Times New Roman" w:hAnsi="Times New Roman"/>
          <w:sz w:val="20"/>
          <w:szCs w:val="20"/>
        </w:rPr>
        <w:t xml:space="preserve"> услуг по заданию. Исполнитель вправе в любой момент полного либо частичного исполнения задания Заказчика направить последнему Акт на фактически исполненный объем действий по заданию (объем оказанных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>). Заказчик обязуется подписать названный Акт не менее чем в двух экземплярах и возвратить Исполнителю один экземпляр. Подписание акта является дополнительным доказательством его согласия на оплату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конкретному заданию в соответствующем размере. При неполучении Исполнителем своего экземпляра акта в течение 30 (тридцати) рабочих дней с момента направления, Акт по Договору становится обязательным и действующим для Сторон в полном объеме с подписью, печатью Исполнителя и приложением доказательства направления экземпляра акта Заказчику ― почтового ярлыка курьерской службы или чека ФГУП «Почта России» и описи вложений в письмо. Отсутствие письменных возражений по Акту, направленных Заказчиком в письменной форме в течение срока, предусмотренного в настоящей части, считается молчаливым согласием на оплату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конкретному заданию в соответствующем размере.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2.13. Наряду с Актом Заказчик по собственному усмотрению или по письменному требованию Исполнителя представляет отчет об оказанных услугах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, который отражает время, фактически затраченное специалистами Исполнителя на  выполнение задания Заказчика, включая конкретные действия и деятельность в соответствии с данными Исполнителя.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2.14. Исполнитель оказывает услуги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лично и/или с привлечением третьих лиц, соответствующих требованиям законодательства Российской Федерации к ведению отдельных видов деятельности.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2.15. Заказчик соглашается получать от Исполнителя время от времени уведомления, не имеющие прямого отношения к исполнению задания (</w:t>
      </w:r>
      <w:r>
        <w:rPr>
          <w:rFonts w:ascii="Times New Roman" w:hAnsi="Times New Roman"/>
          <w:sz w:val="20"/>
          <w:szCs w:val="20"/>
        </w:rPr>
        <w:t xml:space="preserve">финансовые </w:t>
      </w:r>
      <w:r w:rsidRPr="00A55E94">
        <w:rPr>
          <w:rFonts w:ascii="Times New Roman" w:hAnsi="Times New Roman"/>
          <w:sz w:val="20"/>
          <w:szCs w:val="20"/>
        </w:rPr>
        <w:t xml:space="preserve">новости, статьи, рекламу Исполнителя и его услуг и т.п.). </w:t>
      </w:r>
    </w:p>
    <w:p w:rsidR="008D7CD9" w:rsidRPr="008D7CD9" w:rsidRDefault="008D7CD9" w:rsidP="008D7CD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8D7CD9">
        <w:rPr>
          <w:rFonts w:ascii="Times New Roman" w:hAnsi="Times New Roman"/>
          <w:sz w:val="20"/>
          <w:szCs w:val="20"/>
        </w:rPr>
        <w:t>СТОИМОСТЬ УСЛУГ ФИНАНСОВОГО СОПРОВОЖДЕНИЯ</w:t>
      </w:r>
    </w:p>
    <w:p w:rsidR="004949B9" w:rsidRPr="008D7CD9" w:rsidRDefault="006C08E3" w:rsidP="004949B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D7CD9">
        <w:rPr>
          <w:rFonts w:ascii="Times New Roman" w:hAnsi="Times New Roman"/>
          <w:sz w:val="20"/>
          <w:szCs w:val="20"/>
        </w:rPr>
        <w:t>Цена возмездного оказания услуг</w:t>
      </w:r>
      <w:r w:rsidR="008D7CD9" w:rsidRPr="008D7CD9"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Pr="008D7CD9">
        <w:rPr>
          <w:rFonts w:ascii="Times New Roman" w:hAnsi="Times New Roman"/>
          <w:sz w:val="20"/>
          <w:szCs w:val="20"/>
        </w:rPr>
        <w:t xml:space="preserve"> по заданию Заказчика</w:t>
      </w:r>
      <w:r w:rsidR="004949B9" w:rsidRPr="008D7CD9">
        <w:rPr>
          <w:rFonts w:ascii="Times New Roman" w:hAnsi="Times New Roman"/>
          <w:sz w:val="20"/>
          <w:szCs w:val="20"/>
        </w:rPr>
        <w:t xml:space="preserve"> составляет: _______________________________________________________________________________________ </w:t>
      </w:r>
    </w:p>
    <w:p w:rsidR="003E0C73" w:rsidRPr="00A55E94" w:rsidRDefault="003E0C73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Цена не облагается НДС в связи с применением Исполнителем упрощенной системы налогообложения.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3.2. Заказчик оплачивает услуги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Исполнителя за каждый час действий и деятельности назначенных </w:t>
      </w:r>
      <w:r>
        <w:rPr>
          <w:rFonts w:ascii="Times New Roman" w:hAnsi="Times New Roman"/>
          <w:sz w:val="20"/>
          <w:szCs w:val="20"/>
        </w:rPr>
        <w:t>специалистов</w:t>
      </w:r>
      <w:r w:rsidRPr="00A55E94">
        <w:rPr>
          <w:rFonts w:ascii="Times New Roman" w:hAnsi="Times New Roman"/>
          <w:sz w:val="20"/>
          <w:szCs w:val="20"/>
        </w:rPr>
        <w:t xml:space="preserve"> Исполнителя по заданию Заказчика исходя из плана возмездного оказания услуг</w:t>
      </w:r>
      <w:r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и на основании счета. Цена одного часа оказания услуг</w:t>
      </w:r>
      <w:r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Исполнителя, в зависимости от статуса назначенного </w:t>
      </w:r>
      <w:r>
        <w:rPr>
          <w:rFonts w:ascii="Times New Roman" w:hAnsi="Times New Roman"/>
          <w:sz w:val="20"/>
          <w:szCs w:val="20"/>
        </w:rPr>
        <w:t>специалиста</w:t>
      </w:r>
      <w:r w:rsidRPr="00A55E94">
        <w:rPr>
          <w:rFonts w:ascii="Times New Roman" w:hAnsi="Times New Roman"/>
          <w:sz w:val="20"/>
          <w:szCs w:val="20"/>
        </w:rPr>
        <w:t xml:space="preserve"> составляет: </w:t>
      </w:r>
    </w:p>
    <w:p w:rsidR="008D7CD9" w:rsidRPr="00A55E94" w:rsidRDefault="008D7CD9" w:rsidP="008D7CD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4678"/>
      </w:tblGrid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:rsidR="008D7CD9" w:rsidRPr="00A55E94" w:rsidRDefault="008D7CD9" w:rsidP="00662D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1" w:type="dxa"/>
          </w:tcPr>
          <w:p w:rsidR="008D7CD9" w:rsidRPr="00A55E94" w:rsidRDefault="008D7CD9" w:rsidP="00662D1D">
            <w:pPr>
              <w:pStyle w:val="a3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4678" w:type="dxa"/>
          </w:tcPr>
          <w:p w:rsidR="008D7CD9" w:rsidRPr="00A55E94" w:rsidRDefault="008D7CD9" w:rsidP="00662D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Часовые ставки в рублях РФ</w:t>
            </w:r>
          </w:p>
        </w:tc>
      </w:tr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621" w:type="dxa"/>
          </w:tcPr>
          <w:p w:rsidR="008D7CD9" w:rsidRPr="00A55E94" w:rsidRDefault="008D7CD9" w:rsidP="00662D1D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Помощник </w:t>
            </w:r>
            <w:r>
              <w:rPr>
                <w:rFonts w:ascii="Times New Roman" w:hAnsi="Times New Roman"/>
                <w:sz w:val="20"/>
                <w:szCs w:val="20"/>
              </w:rPr>
              <w:t>финансиста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7CD9" w:rsidRPr="00A55E94" w:rsidRDefault="008D7CD9" w:rsidP="00662D1D">
            <w:pPr>
              <w:pStyle w:val="a3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621" w:type="dxa"/>
          </w:tcPr>
          <w:p w:rsidR="008D7CD9" w:rsidRPr="00A55E94" w:rsidRDefault="008D7CD9" w:rsidP="00662D1D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Финансист </w:t>
            </w:r>
          </w:p>
        </w:tc>
        <w:tc>
          <w:tcPr>
            <w:tcW w:w="4678" w:type="dxa"/>
          </w:tcPr>
          <w:p w:rsidR="008D7CD9" w:rsidRPr="00A55E94" w:rsidRDefault="008D7CD9" w:rsidP="00662D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21" w:type="dxa"/>
          </w:tcPr>
          <w:p w:rsidR="008D7CD9" w:rsidRPr="00A55E94" w:rsidRDefault="008D7CD9" w:rsidP="00662D1D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Эксперт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области финансов</w:t>
            </w:r>
          </w:p>
        </w:tc>
        <w:tc>
          <w:tcPr>
            <w:tcW w:w="4678" w:type="dxa"/>
          </w:tcPr>
          <w:p w:rsidR="008D7CD9" w:rsidRPr="00A55E94" w:rsidRDefault="008D7CD9" w:rsidP="00662D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621" w:type="dxa"/>
          </w:tcPr>
          <w:p w:rsidR="008D7CD9" w:rsidRPr="00A55E94" w:rsidRDefault="008D7CD9" w:rsidP="00662D1D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Магистр </w:t>
            </w:r>
            <w:r>
              <w:rPr>
                <w:rFonts w:ascii="Times New Roman" w:hAnsi="Times New Roman"/>
                <w:sz w:val="20"/>
                <w:szCs w:val="20"/>
              </w:rPr>
              <w:t>финансов</w:t>
            </w:r>
          </w:p>
        </w:tc>
        <w:tc>
          <w:tcPr>
            <w:tcW w:w="4678" w:type="dxa"/>
          </w:tcPr>
          <w:p w:rsidR="008D7CD9" w:rsidRPr="00A55E94" w:rsidRDefault="008D7CD9" w:rsidP="00662D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</w:tbl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Цена не облагается НДС в связи с применением Исполнителем упрощенной системы налогообложения.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3.3. Заказчик оплачивает услуги</w:t>
      </w:r>
      <w:r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Исполнителя по фиксированной ставке выбранной Заказчиком исходя из тарифного плана возмездного оказания услуг и на основании счета.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55E94">
        <w:rPr>
          <w:rFonts w:ascii="Times New Roman" w:hAnsi="Times New Roman"/>
          <w:sz w:val="20"/>
          <w:szCs w:val="20"/>
        </w:rPr>
        <w:t xml:space="preserve">4. Исполнитель имеет право на получение в счет причитающейся с Заказчика по Договору цены, в доказательство заключения Договора в отношении каждого конкретного подтвержденного им задания и в обеспечение его исполнения, задатка в размере, определяемом Исполнителем исходя из общей цены исполнения задания Заказчика.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55E94">
        <w:rPr>
          <w:rFonts w:ascii="Times New Roman" w:hAnsi="Times New Roman"/>
          <w:sz w:val="20"/>
          <w:szCs w:val="20"/>
        </w:rPr>
        <w:t>5. Заказчик оплачивает услуги</w:t>
      </w:r>
      <w:r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счету Исполнителя не позднее 4 (четырех) рабочих дней с момента его предъявления к оплате Заказчику. В случае если срок исполнения задания Заказчика составляет менее 4 (четырех) рабочих дней, Заказчик обеспечивает полную предварительную оплату цены исполнения задания. 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</w:t>
      </w:r>
      <w:r w:rsidRPr="00A55E94">
        <w:rPr>
          <w:rFonts w:ascii="Times New Roman" w:hAnsi="Times New Roman"/>
          <w:sz w:val="20"/>
          <w:szCs w:val="20"/>
        </w:rPr>
        <w:t>6. Исполнитель вправе в одностороннем порядке и/или путем согласования цены услуг</w:t>
      </w:r>
      <w:r>
        <w:rPr>
          <w:rFonts w:ascii="Times New Roman" w:hAnsi="Times New Roman"/>
          <w:sz w:val="20"/>
          <w:szCs w:val="20"/>
        </w:rPr>
        <w:t xml:space="preserve"> 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каждому конкретному заданию Заказчика предоставлять Заказчику скидки на цену услуг, основываясь на характере конкретных заданий и перспективности сотрудничества. Скидки предоставляются Исполнителем путем уменьшения часовой ставки.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55E94">
        <w:rPr>
          <w:rFonts w:ascii="Times New Roman" w:hAnsi="Times New Roman"/>
          <w:sz w:val="20"/>
          <w:szCs w:val="20"/>
        </w:rPr>
        <w:t>7. Все расходы, связанные с исполнением задания Заказчика, в том числе (но, не ограничиваясь) государственные пошлины, сборы, нотариальные действия, перевод, международные и междугородные телефонные переговоры, почта, командировочные, относятся на счет Заказчика, не включаются в цену возмездного оказания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>, подлежат предварительному согласованию с Заказчиком и оплате согласно запросу Исполнителя с последующим документальным подтверждением. Получаемые Исполнителем от Заказчика суммы расходов</w:t>
      </w:r>
      <w:r>
        <w:rPr>
          <w:rFonts w:ascii="Times New Roman" w:hAnsi="Times New Roman"/>
          <w:sz w:val="20"/>
          <w:szCs w:val="20"/>
        </w:rPr>
        <w:t>,</w:t>
      </w:r>
      <w:r w:rsidRPr="00A55E94">
        <w:rPr>
          <w:rFonts w:ascii="Times New Roman" w:hAnsi="Times New Roman"/>
          <w:sz w:val="20"/>
          <w:szCs w:val="20"/>
        </w:rPr>
        <w:t xml:space="preserve"> не являются ни при каких обстоятельствах его вознаграждением, прибылью. </w:t>
      </w:r>
    </w:p>
    <w:p w:rsidR="008D7CD9" w:rsidRPr="0082060E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2060E">
        <w:rPr>
          <w:rFonts w:ascii="Times New Roman" w:hAnsi="Times New Roman"/>
          <w:sz w:val="20"/>
          <w:szCs w:val="20"/>
        </w:rPr>
        <w:t xml:space="preserve">3.8. Все выплаты по Договору осуществляются по безналичному расчету, если иное не согласовано Сторонами. Обязанность по оплате путем безналичного расчета считается исполненной в день зачисления денежных средств на расчетный счет Исполнителя. В назначении платежа Заказчик обязан указывать цифровой идентификатор (ID), а также номер и дату счета Исполнителя. Если Заказчик нарушит данное требование, то Исполнитель вправе вернуть платеж с удержанием возникших расходов.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2060E">
        <w:rPr>
          <w:rFonts w:ascii="Times New Roman" w:hAnsi="Times New Roman"/>
          <w:sz w:val="20"/>
          <w:szCs w:val="20"/>
        </w:rPr>
        <w:t>3.9. При согласии Исполнителя Заказчик вправе оплатить услуги по конкретному счету через ЭПС (Assist (assist.ru), RBK Money (rbkmoney.ru) и других платежных агентов). В таком случае Исполнитель обязуется в качестве агента Заказчика, по его поручению, в его интересах и за его счет получить через соответствующую ЭПС средства на свой расчетный счет. После выполнения Исполнителем такого поручения Заказчика Исполнитель вправе оставить за собой денежные средства, полученные через ЭПС, а Заказчик тем самым считается исполнившим обязанность по оплате соответствующего счета путем безналичного расчета в день зачисления соответствующей суммы на расчетный счет Исполнителя. Все расходы, связанные с выполнением такого поручения (включая комиссии ЭПС), несет Заказчик.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ОТВЕТСТВЕННОСТЬ СТОРОН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 xml:space="preserve">1. Ответственность сторон определяется положениями законодательства Российской Федерации, включая положения параграфа 1 главы 37 «Подряд» и главы 39 «Возмездное оказание услуг» Гражданского кодекса Российской Федерации.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>2. Исполнитель несет имущественную ответственность за ненадлежащее оказание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. В случае если услуги оказаны Исполнителем с отступлениями от подтвержденного задания по вине Исполнителя, Заказчик вправе потребовать от Исполнителя безвозмездного устранения недостатков в разумный  срок либо соразмерного уменьшения цены исполнения конкретного задания.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Исполнитель не несет ответственности за достижение результата оказания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финансового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, если он помимо действий Исполнителя, зависит от действий/бездействий, актов органов государственной и муниципальной власти, а также иных третьих лиц.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 xml:space="preserve">3. Сторона Договора,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стороной, вправе требовать возмещения причиненного ей реального ущерба, в пределах цены, уплаченной Заказчиком Исполнителю по заданию, при исполнении которого возникло такое нарушение.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 xml:space="preserve">4. Заказчик согласен с тем, что консультации, экспертные заключения и любые рекомендации (инструкции), предоставленные Исполнителем в соответствии с условиями настоящего Договора, являются выражением мнения специалистов Исполнителя, основанном на толковании ими действующего законодательства, применимого к конкретному правоотношению, участником которого является Заказчик или к поводу, по которому оказывается услуга. Указанная точка зрения может не совпадать с точкой зрения представителей органов публичной власти, иных специалистов в данной области, включая, в том числе, сотрудников контрагентов Заказчика. Заказчик также понимает, что риск конфликта между ним и контролирующими органами и/или между ним и контрагентами, работниками при следовании рекомендациям Исполнителя будет сведен к минимуму, но не исключен. В случае возникновения подобных конфликтов, Заказчик не будет предъявлять к Исполнителю претензий и/или иных требований, прямо или косвенно основанных на факте такого конфликта. Исполнитель не несет ответственности за неправильность своих рекомендаций и за возможные убытки Заказчика, понесенные в результате следования таким рекомендациям, если их неправильность является следствием недостоверности первичных документов, бухгалтерской отчетности и/или любых иных сведений, предоставленных Заказчиком.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 xml:space="preserve">5. Наступление обстоятельств непреодолимой силы приостанавливает течение срока исполнения обязательств по Договору на время их действия. Сторона, оказавшаяся под влиянием обстоятельств непреодолимой силы, обязана уведомить об этом другую сторону в течение 3 (трех) календарных дней с момента прекращения действия названных обстоятельств, а также представить акт уполномоченного органа, свидетельствующий о наступлении обстоятельств непреодолимой силы. Заявленное Стороной обстоятельство непреодолимой силы признается в качестве такового другой Стороной, в случае полного соответствия следующим требованиям: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распространяется не только на сторону Договора, но и на иных субъектов гражданского права;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Pr="00A55E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создает абсолютную невозможность исполнения  обязательства;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</w:t>
      </w:r>
      <w:r w:rsidRPr="00A55E9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является непредусмотримым и непредотвратимым;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Pr="00A55E9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имеет внешнюю по отношению к стороне Договора причину возникновения;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>4.5.5. - не является обычным коммерческим риском.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Pr="00CC5038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 xml:space="preserve">4.6. Исполнитель принимает на себя обязательства по страхованию </w:t>
      </w:r>
      <w:r w:rsidRPr="00CC503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профессиональной ответственности в размере не менее 1 000 000 рублей.</w:t>
      </w:r>
    </w:p>
    <w:p w:rsidR="008D7CD9" w:rsidRPr="00A55E94" w:rsidRDefault="008D7CD9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lastRenderedPageBreak/>
        <w:t xml:space="preserve">РАЗРЕШЕНИЕ СПОРОВ И ПРИМЕНИМОЕ ПРАВО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55E94">
        <w:rPr>
          <w:rFonts w:ascii="Times New Roman" w:hAnsi="Times New Roman"/>
          <w:sz w:val="20"/>
          <w:szCs w:val="20"/>
        </w:rPr>
        <w:t xml:space="preserve">1. Все споры Сторон, возникающие при исполнении Договора, подлежат разрешению в обязательном досудебном порядке посредством направления соответствующей претензии и получения на нее ответа в течение 30 (тридцати) дней с момента вручения. Претензия должна содержать указание на соответствующее нарушение, его предметное краткое описание, а также правовое обоснование. Отсутствие ответа на претензию является признанием изложенных в претензии требований. Досудебный порядок урегулирования спора завершается встречей Сторон и составлением ими акта по фактическим обстоятельствам спора и имущественным требованиям (акт по праву и размеру требований), а в случае невозможности составления последнего ― односторонним актом с приложением доказательства вызова на встречу: почтового ярлыка курьерской службы или чека ФГУП «Почта России» и описи вложений в письмо.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55E94">
        <w:rPr>
          <w:rFonts w:ascii="Times New Roman" w:hAnsi="Times New Roman"/>
          <w:sz w:val="20"/>
          <w:szCs w:val="20"/>
        </w:rPr>
        <w:t xml:space="preserve">2. В случае </w:t>
      </w:r>
      <w:r>
        <w:rPr>
          <w:rFonts w:ascii="Times New Roman" w:hAnsi="Times New Roman"/>
          <w:sz w:val="20"/>
          <w:szCs w:val="20"/>
        </w:rPr>
        <w:t xml:space="preserve">неурегулирования </w:t>
      </w:r>
      <w:r w:rsidRPr="00A55E94">
        <w:rPr>
          <w:rFonts w:ascii="Times New Roman" w:hAnsi="Times New Roman"/>
          <w:sz w:val="20"/>
          <w:szCs w:val="20"/>
        </w:rPr>
        <w:t xml:space="preserve">споров и разногласий с применением средств, указанных в части </w:t>
      </w:r>
      <w:r>
        <w:rPr>
          <w:rFonts w:ascii="Times New Roman" w:hAnsi="Times New Roman"/>
          <w:sz w:val="20"/>
          <w:szCs w:val="20"/>
        </w:rPr>
        <w:t>5.</w:t>
      </w:r>
      <w:r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A55E94">
        <w:rPr>
          <w:rFonts w:ascii="Times New Roman" w:hAnsi="Times New Roman"/>
          <w:sz w:val="20"/>
          <w:szCs w:val="20"/>
        </w:rPr>
        <w:t xml:space="preserve"> настояще</w:t>
      </w:r>
      <w:r>
        <w:rPr>
          <w:rFonts w:ascii="Times New Roman" w:hAnsi="Times New Roman"/>
          <w:sz w:val="20"/>
          <w:szCs w:val="20"/>
        </w:rPr>
        <w:t>го договора</w:t>
      </w:r>
      <w:r w:rsidRPr="00A55E94">
        <w:rPr>
          <w:rFonts w:ascii="Times New Roman" w:hAnsi="Times New Roman"/>
          <w:sz w:val="20"/>
          <w:szCs w:val="20"/>
        </w:rPr>
        <w:t xml:space="preserve">, их разрешение производится в соответствии с нормами российского материального и процессуального права в Арбитражном суде Свердловской или Челябинской  области, либо в </w:t>
      </w:r>
      <w:r w:rsidRPr="00CC5038">
        <w:rPr>
          <w:rFonts w:ascii="Times New Roman" w:hAnsi="Times New Roman"/>
          <w:sz w:val="20"/>
          <w:szCs w:val="20"/>
        </w:rPr>
        <w:t>Железнодорожном  районном суде г. Екатеринбурга, Свердловской области, если стороной спора является гражданин-потребитель.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Default="008D7CD9" w:rsidP="008D7CD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A55E94">
        <w:rPr>
          <w:rFonts w:ascii="Times New Roman" w:hAnsi="Times New Roman"/>
          <w:sz w:val="20"/>
          <w:szCs w:val="20"/>
        </w:rPr>
        <w:t>ЗАКЛЮЧЕНИЕ, ИЗМЕНЕНИЕ И РАСТОРЖЕН</w:t>
      </w:r>
      <w:r>
        <w:rPr>
          <w:rFonts w:ascii="Times New Roman" w:hAnsi="Times New Roman"/>
          <w:sz w:val="20"/>
          <w:szCs w:val="20"/>
        </w:rPr>
        <w:t>ИЕ ДОГОВОРА</w:t>
      </w:r>
    </w:p>
    <w:p w:rsidR="008D7CD9" w:rsidRDefault="008D7CD9" w:rsidP="008D7CD9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Договор считается заключенным после обмена его экземплярами, содержащими собственноручные подписи уполномоченных представителей Сторон, печати и сведения о лицах, назначенных для взаимодействия по договору, посредством связи, указанной в настоящем Договоре, позволяющими достоверно установить, что документ исходит от стороны по Договору. </w:t>
      </w:r>
    </w:p>
    <w:p w:rsidR="008D7CD9" w:rsidRDefault="008D7CD9" w:rsidP="008D7CD9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Договор также считается заключенным в случае совершения Стороной действий по его исполнению, включая акцепт задания, оплату счета. </w:t>
      </w:r>
    </w:p>
    <w:p w:rsidR="008D7CD9" w:rsidRPr="00CC5038" w:rsidRDefault="008D7CD9" w:rsidP="008D7CD9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>Заказчик вправе заключить настоящий Договор путем присоединения к его условиям, опубликованным на сайте Исполнителя, посредством заполнения заявления о присоединении, расположенного на странице Исполнителя в сети интернет по адресу www.</w:t>
      </w:r>
      <w:r w:rsidRPr="00CC5038">
        <w:rPr>
          <w:rFonts w:ascii="Times New Roman" w:hAnsi="Times New Roman"/>
          <w:sz w:val="20"/>
          <w:szCs w:val="20"/>
          <w:lang w:val="en-US"/>
        </w:rPr>
        <w:t>AVR</w:t>
      </w:r>
      <w:r w:rsidRPr="00CC5038">
        <w:rPr>
          <w:rFonts w:ascii="Times New Roman" w:hAnsi="Times New Roman"/>
          <w:sz w:val="20"/>
          <w:szCs w:val="20"/>
        </w:rPr>
        <w:t>96.</w:t>
      </w:r>
      <w:r w:rsidRPr="00CC5038">
        <w:rPr>
          <w:rFonts w:ascii="Times New Roman" w:hAnsi="Times New Roman"/>
          <w:sz w:val="20"/>
          <w:szCs w:val="20"/>
          <w:lang w:val="en-US"/>
        </w:rPr>
        <w:t>ru</w:t>
      </w:r>
      <w:r w:rsidRPr="00CC5038"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</w:t>
      </w:r>
      <w:r w:rsidRPr="00A55E94">
        <w:rPr>
          <w:rFonts w:ascii="Times New Roman" w:hAnsi="Times New Roman"/>
          <w:sz w:val="20"/>
          <w:szCs w:val="20"/>
        </w:rPr>
        <w:t xml:space="preserve">. Настоящий Договор вступает в силу и становится обязательным для сторон с момента его заключения и действует в течение 1 (одного) календарного года с даты заключения. Окончание срока действия договора влечет прекращение обязательств сторон по Договору. В случае если после окончания срока действия Договора Исполнитель подтверждает принятие задания Заказчика, к таким отношениям применяется настоящий Договор, который считается возобновленным на таких же условиях, без изменения.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</w:t>
      </w:r>
      <w:r w:rsidRPr="00A55E94">
        <w:rPr>
          <w:rFonts w:ascii="Times New Roman" w:hAnsi="Times New Roman"/>
          <w:sz w:val="20"/>
          <w:szCs w:val="20"/>
        </w:rPr>
        <w:t xml:space="preserve">. Если иное прямо не согласовано Сторонами в электронной переписке, действие Договора распространяется на отношения Сторон, возникшие до его заключения, то есть на задания, направленные Заказчиком до заключения Договора, и условия их выполнения. Если в такой переписке Исполнителем указывалась цена часа или минимальная цена, отличающаяся от указанной в Договоре, то действует первая; если указана точная или приблизительная сумма («вилка») за задание в целом, то услуги оплачиваются в соответствии с Договором, а соответствующая сумма ― лишь предположительная цена услуг по заданию, не ограничивающая Исполнителя юридически.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</w:t>
      </w:r>
      <w:r w:rsidRPr="00A55E94">
        <w:rPr>
          <w:rFonts w:ascii="Times New Roman" w:hAnsi="Times New Roman"/>
          <w:sz w:val="20"/>
          <w:szCs w:val="20"/>
        </w:rPr>
        <w:t xml:space="preserve">. Заказчик вправе в любой момент отказаться от исполнения Договора, оплатив Исполнителю фактически понесенные расходы в соответствии с актом об оказании услуг по заданию (заданиям) и направив Исполнителю письменное заявление о расторжении Договора. В таком случае уплаченные Заказчиком Исполнителю денежные средства остаются у Исполнителя.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</w:t>
      </w:r>
      <w:r w:rsidRPr="00A55E94">
        <w:rPr>
          <w:rFonts w:ascii="Times New Roman" w:hAnsi="Times New Roman"/>
          <w:sz w:val="20"/>
          <w:szCs w:val="20"/>
        </w:rPr>
        <w:t xml:space="preserve">. По требованию Исполнителя Договор может быть, расторгнут в порядке и в случаях, предусмотренных законодательством Российской Федерации.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8.</w:t>
      </w:r>
      <w:r w:rsidRPr="00A55E94">
        <w:rPr>
          <w:rFonts w:ascii="Times New Roman" w:hAnsi="Times New Roman"/>
          <w:sz w:val="20"/>
          <w:szCs w:val="20"/>
        </w:rPr>
        <w:t xml:space="preserve"> Стороны по взаимному согласию вправе в любое время расторгнуть Договор.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A55E9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9.</w:t>
      </w:r>
      <w:r w:rsidRPr="00A55E94">
        <w:rPr>
          <w:rFonts w:ascii="Times New Roman" w:hAnsi="Times New Roman"/>
          <w:sz w:val="20"/>
          <w:szCs w:val="20"/>
        </w:rPr>
        <w:t xml:space="preserve"> Стороны договорились о том, что Договор расторгается по соглашению Сторон в соответствии с ч. 1 ст. 450 Гражданского кодекса Российской Федерации в случае: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-</w:t>
      </w:r>
      <w:r w:rsidRPr="00A55E94">
        <w:rPr>
          <w:rFonts w:ascii="Times New Roman" w:hAnsi="Times New Roman"/>
          <w:sz w:val="20"/>
          <w:szCs w:val="20"/>
        </w:rPr>
        <w:t xml:space="preserve"> Ликвидации Заказчика, в том числе в связи с его реорганизацией. Датой расторжения Договора по указанному основанию считается первый рабочий день, следующий за днем получения Исполнителем копии свидетельства о внесении в государственный реестр юридических лиц записи о прекращении деятельности Заказчика, удостоверенной регистрирующим органом либо нотариусом;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-</w:t>
      </w:r>
      <w:r w:rsidRPr="00A55E94">
        <w:rPr>
          <w:rFonts w:ascii="Times New Roman" w:hAnsi="Times New Roman"/>
          <w:sz w:val="20"/>
          <w:szCs w:val="20"/>
        </w:rPr>
        <w:t xml:space="preserve"> Выявления Исполнителем в деятельности Заказчика признаков незаконных действий, операций и сделок, а также при непредставлении Заказчиком дополнительной информации Исполнителю, в том числе объясняющей смысл производимых действий по заданию (по делу);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Совершения Заказчиком действий и деятельности, которая может заменять собой деятельность Исполнителя, означать обход Исполнителя и исключение его контроля над исполнением Договора (задания);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-</w:t>
      </w:r>
      <w:r w:rsidRPr="00A55E94">
        <w:rPr>
          <w:rFonts w:ascii="Times New Roman" w:hAnsi="Times New Roman"/>
          <w:sz w:val="20"/>
          <w:szCs w:val="20"/>
        </w:rPr>
        <w:t xml:space="preserve"> Любым образом выраженного отказа Заказчика содействовать в исполнении Договора, в том числе представлять запрошенные документы, оплачивать расходы, совершать иные действия в соответствии с запросом Исполнителя; 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-</w:t>
      </w:r>
      <w:r w:rsidRPr="00A55E94">
        <w:rPr>
          <w:rFonts w:ascii="Times New Roman" w:hAnsi="Times New Roman"/>
          <w:sz w:val="20"/>
          <w:szCs w:val="20"/>
        </w:rPr>
        <w:t xml:space="preserve"> Предоставления Заказчиком Исполнителю недостоверных, подложных сведений и/или документов;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6.10.</w:t>
      </w:r>
      <w:r w:rsidRPr="00A55E94">
        <w:rPr>
          <w:rFonts w:ascii="Times New Roman" w:hAnsi="Times New Roman"/>
          <w:sz w:val="20"/>
          <w:szCs w:val="20"/>
        </w:rPr>
        <w:t xml:space="preserve"> Настоящий Договор и/или задания по нему считаются прекращенными исполнением, когда услуги оказаны и оплачены в полном объеме, подписан либо направлен Акт.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6.11</w:t>
      </w:r>
      <w:r w:rsidRPr="00A55E94">
        <w:rPr>
          <w:rFonts w:ascii="Times New Roman" w:hAnsi="Times New Roman"/>
          <w:sz w:val="20"/>
          <w:szCs w:val="20"/>
        </w:rPr>
        <w:t xml:space="preserve">. Стороны согласились с тем, что расторжение Договора по основаниям, перечисленным в частях </w:t>
      </w:r>
      <w:r>
        <w:rPr>
          <w:rFonts w:ascii="Times New Roman" w:hAnsi="Times New Roman"/>
          <w:sz w:val="20"/>
          <w:szCs w:val="20"/>
        </w:rPr>
        <w:t xml:space="preserve"> с 6.9.1. по 6.9.5. включительно и</w:t>
      </w:r>
      <w:r w:rsidRPr="00A55E94">
        <w:rPr>
          <w:rFonts w:ascii="Times New Roman" w:hAnsi="Times New Roman"/>
          <w:sz w:val="20"/>
          <w:szCs w:val="20"/>
        </w:rPr>
        <w:t xml:space="preserve"> не требует от Сторон оформления каких-либо дополнительных соглашений и иных документов к Договору.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A55E94">
        <w:rPr>
          <w:rFonts w:ascii="Times New Roman" w:hAnsi="Times New Roman"/>
          <w:sz w:val="20"/>
          <w:szCs w:val="20"/>
        </w:rPr>
        <w:t xml:space="preserve">10. Настоящий Договор не содержит условий и не является основанием для перехода, предоставления интеллектуальных прав Исполнителя, если иное прямо не согласовано Сторонами. Текст Договора </w:t>
      </w:r>
      <w:r w:rsidRPr="00A55E94">
        <w:rPr>
          <w:rFonts w:ascii="Times New Roman" w:hAnsi="Times New Roman"/>
          <w:sz w:val="20"/>
          <w:szCs w:val="20"/>
        </w:rPr>
        <w:lastRenderedPageBreak/>
        <w:t xml:space="preserve">охраняется авторским правом, исключительные права сохранены за Исполнителем. Заказчик и третьи лица не вправе использовать текст Договора или его охраняемые части в других договорах, а также не вправе осуществлять любое иное использование текста Договора, кроме как в целях исполнения Договора и только когда такое использование текста Договора или его частей необходимо.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A55E94">
        <w:rPr>
          <w:rFonts w:ascii="Times New Roman" w:hAnsi="Times New Roman"/>
          <w:sz w:val="20"/>
          <w:szCs w:val="20"/>
        </w:rPr>
        <w:t xml:space="preserve">11. В случае прямого противоречия Договора условиям других соглашений Сторон действуют условия, согласованные Сторонами позднее (вне зависимости от того, подписаны они собственноручно или электронной подписью). При возникновении споров о толковании условий Договора, составленного </w:t>
      </w:r>
      <w:r w:rsidRPr="007179DF">
        <w:rPr>
          <w:rFonts w:ascii="Times New Roman" w:hAnsi="Times New Roman"/>
          <w:sz w:val="20"/>
          <w:szCs w:val="20"/>
        </w:rPr>
        <w:t xml:space="preserve">одновременно на русском и иностранном языке, русский текст всегда имеет преобладающую юридическую силу. </w:t>
      </w:r>
    </w:p>
    <w:p w:rsidR="007D172E" w:rsidRDefault="007D172E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79DF">
        <w:rPr>
          <w:rFonts w:ascii="Times New Roman" w:hAnsi="Times New Roman"/>
          <w:sz w:val="20"/>
          <w:szCs w:val="20"/>
        </w:rPr>
        <w:t xml:space="preserve"> </w:t>
      </w:r>
    </w:p>
    <w:p w:rsidR="007D172E" w:rsidRPr="00A55E94" w:rsidRDefault="007D172E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СРЕДСТВА СВЯЗИ СТОРОН</w:t>
      </w:r>
    </w:p>
    <w:tbl>
      <w:tblPr>
        <w:tblW w:w="0" w:type="auto"/>
        <w:tblInd w:w="108" w:type="dxa"/>
        <w:tblLook w:val="0000"/>
      </w:tblPr>
      <w:tblGrid>
        <w:gridCol w:w="4384"/>
        <w:gridCol w:w="4978"/>
      </w:tblGrid>
      <w:tr w:rsidR="00072050" w:rsidRPr="00A55E94" w:rsidTr="0091348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ОТ ИСПОЛНИТЕЛЯ</w:t>
            </w:r>
          </w:p>
        </w:tc>
        <w:tc>
          <w:tcPr>
            <w:tcW w:w="4978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50" w:rsidRPr="00A55E94" w:rsidTr="006779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84" w:type="dxa"/>
          </w:tcPr>
          <w:p w:rsidR="00072050" w:rsidRPr="00A55E94" w:rsidRDefault="005968CE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79DF">
              <w:rPr>
                <w:rFonts w:ascii="Times New Roman" w:hAnsi="Times New Roman"/>
                <w:sz w:val="18"/>
                <w:szCs w:val="18"/>
              </w:rPr>
              <w:t>Лицо, назначенное для взаимодействия по Договору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Рябинин Артур Владимирович</w:t>
            </w:r>
          </w:p>
        </w:tc>
      </w:tr>
      <w:tr w:rsidR="00072050" w:rsidRPr="00A55E94" w:rsidTr="002245C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072050" w:rsidRPr="00A55E94" w:rsidTr="00CD1AA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Тел.стац.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 (343) 286-24-94</w:t>
            </w:r>
          </w:p>
        </w:tc>
      </w:tr>
      <w:tr w:rsidR="00072050" w:rsidRPr="00A55E94" w:rsidTr="00533F1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Тел.факс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050" w:rsidRPr="00A55E94" w:rsidTr="00700D2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Тел.мобил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+ 7(922) 22-141-02</w:t>
            </w:r>
          </w:p>
        </w:tc>
      </w:tr>
      <w:tr w:rsidR="00072050" w:rsidRPr="00A55E94" w:rsidTr="009F72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68145B">
                <w:rPr>
                  <w:rStyle w:val="aa"/>
                  <w:rFonts w:ascii="Times New Roman" w:hAnsi="Times New Roman"/>
                  <w:i/>
                  <w:color w:val="3A3A3A"/>
                  <w:sz w:val="20"/>
                  <w:szCs w:val="20"/>
                </w:rPr>
                <w:t>avr@avr96.ru</w:t>
              </w:r>
            </w:hyperlink>
            <w:r w:rsidRPr="0068145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</w:tc>
      </w:tr>
      <w:tr w:rsidR="00072050" w:rsidRPr="00A55E94" w:rsidTr="00CF766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384" w:type="dxa"/>
          </w:tcPr>
          <w:p w:rsidR="00072050" w:rsidRPr="00A55E94" w:rsidRDefault="00072050" w:rsidP="00717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4978" w:type="dxa"/>
          </w:tcPr>
          <w:p w:rsid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>Николая Никонова, дом 21, офис 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2050" w:rsidRPr="00A55E94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>Екатеринбург,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620027, </w:t>
            </w:r>
          </w:p>
        </w:tc>
      </w:tr>
      <w:tr w:rsidR="00072050" w:rsidRPr="00A55E94" w:rsidTr="001576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Иные средства связи</w:t>
            </w:r>
          </w:p>
        </w:tc>
        <w:tc>
          <w:tcPr>
            <w:tcW w:w="4978" w:type="dxa"/>
          </w:tcPr>
          <w:p w:rsidR="00072050" w:rsidRPr="00A55E94" w:rsidRDefault="00072050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10D" w:rsidRDefault="00B1610D" w:rsidP="00B1610D">
      <w:pPr>
        <w:pStyle w:val="a3"/>
        <w:ind w:left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4384"/>
        <w:gridCol w:w="4978"/>
      </w:tblGrid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4" w:type="dxa"/>
          </w:tcPr>
          <w:p w:rsidR="00B1610D" w:rsidRPr="00A55E94" w:rsidRDefault="00B1610D" w:rsidP="00B161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79DF">
              <w:rPr>
                <w:rFonts w:ascii="Times New Roman" w:hAnsi="Times New Roman"/>
                <w:sz w:val="18"/>
                <w:szCs w:val="18"/>
              </w:rPr>
              <w:t>Лицо, назначенное для взаимодействия по Договору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Тел.стац.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Тел.факс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Тел.мобил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Иные средства связи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451" w:rsidRDefault="007D172E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5968CE">
        <w:rPr>
          <w:rFonts w:ascii="Times New Roman" w:hAnsi="Times New Roman"/>
          <w:sz w:val="20"/>
          <w:szCs w:val="20"/>
        </w:rPr>
        <w:t>БАНКОВСКИЕ РЕКВИЗИТЫ, ПОДПИС</w:t>
      </w:r>
      <w:r w:rsidR="00A764CD">
        <w:rPr>
          <w:rFonts w:ascii="Times New Roman" w:hAnsi="Times New Roman"/>
          <w:sz w:val="20"/>
          <w:szCs w:val="20"/>
        </w:rPr>
        <w:t>Ь</w:t>
      </w:r>
      <w:r w:rsidRPr="005968CE">
        <w:rPr>
          <w:rFonts w:ascii="Times New Roman" w:hAnsi="Times New Roman"/>
          <w:sz w:val="20"/>
          <w:szCs w:val="20"/>
        </w:rPr>
        <w:t xml:space="preserve"> И ПЕЧАТ</w:t>
      </w:r>
      <w:r w:rsidR="005968CE" w:rsidRPr="005968CE">
        <w:rPr>
          <w:rFonts w:ascii="Times New Roman" w:hAnsi="Times New Roman"/>
          <w:sz w:val="20"/>
          <w:szCs w:val="20"/>
        </w:rPr>
        <w:t xml:space="preserve">Ь ИСПОЛНИТЕЛЯ </w:t>
      </w:r>
    </w:p>
    <w:tbl>
      <w:tblPr>
        <w:tblW w:w="0" w:type="auto"/>
        <w:tblInd w:w="108" w:type="dxa"/>
        <w:tblLook w:val="0000"/>
      </w:tblPr>
      <w:tblGrid>
        <w:gridCol w:w="1641"/>
        <w:gridCol w:w="2760"/>
        <w:gridCol w:w="527"/>
        <w:gridCol w:w="4428"/>
      </w:tblGrid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41" w:type="dxa"/>
          </w:tcPr>
          <w:p w:rsidR="005968CE" w:rsidRPr="00A764CD" w:rsidRDefault="005968CE" w:rsidP="00DE2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ООО «АВР»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1136678002141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ИНН</w:t>
            </w:r>
            <w:r w:rsidR="00B1610D">
              <w:rPr>
                <w:rFonts w:ascii="Times New Roman" w:hAnsi="Times New Roman"/>
                <w:sz w:val="20"/>
                <w:szCs w:val="20"/>
              </w:rPr>
              <w:t>/</w:t>
            </w:r>
            <w:r w:rsidR="00B1610D" w:rsidRPr="00A764CD">
              <w:rPr>
                <w:rFonts w:ascii="Times New Roman" w:hAnsi="Times New Roman"/>
                <w:sz w:val="20"/>
                <w:szCs w:val="20"/>
              </w:rPr>
              <w:t xml:space="preserve"> КПП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6678024793</w:t>
            </w:r>
            <w:r w:rsidR="00B1610D">
              <w:rPr>
                <w:rFonts w:ascii="Times New Roman" w:hAnsi="Times New Roman"/>
                <w:sz w:val="20"/>
                <w:szCs w:val="20"/>
              </w:rPr>
              <w:t>/</w:t>
            </w:r>
            <w:r w:rsidRP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10D" w:rsidRPr="00A764CD">
              <w:rPr>
                <w:rFonts w:ascii="Times New Roman" w:hAnsi="Times New Roman"/>
                <w:sz w:val="20"/>
                <w:szCs w:val="20"/>
              </w:rPr>
              <w:t>667801001</w:t>
            </w:r>
          </w:p>
        </w:tc>
      </w:tr>
      <w:tr w:rsidR="00A764CD" w:rsidRPr="00A764CD" w:rsidTr="007908F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ОКПО</w:t>
            </w:r>
            <w:r w:rsidR="00B1610D">
              <w:rPr>
                <w:rFonts w:ascii="Times New Roman" w:hAnsi="Times New Roman"/>
                <w:sz w:val="20"/>
                <w:szCs w:val="20"/>
              </w:rPr>
              <w:t>/</w:t>
            </w:r>
            <w:r w:rsidR="00B1610D" w:rsidRPr="00A764CD">
              <w:rPr>
                <w:rFonts w:ascii="Times New Roman" w:hAnsi="Times New Roman"/>
                <w:sz w:val="20"/>
                <w:szCs w:val="20"/>
              </w:rPr>
              <w:t xml:space="preserve"> ОКАТО</w:t>
            </w:r>
          </w:p>
        </w:tc>
        <w:tc>
          <w:tcPr>
            <w:tcW w:w="7715" w:type="dxa"/>
            <w:gridSpan w:val="3"/>
          </w:tcPr>
          <w:p w:rsidR="00A764CD" w:rsidRPr="00A764CD" w:rsidRDefault="00A764CD" w:rsidP="00790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25024059</w:t>
            </w:r>
            <w:r w:rsidR="00B1610D">
              <w:rPr>
                <w:rFonts w:ascii="Times New Roman" w:hAnsi="Times New Roman"/>
                <w:sz w:val="20"/>
                <w:szCs w:val="20"/>
              </w:rPr>
              <w:t>/</w:t>
            </w:r>
            <w:r w:rsidR="00B1610D" w:rsidRPr="00A764CD">
              <w:rPr>
                <w:rFonts w:ascii="Times New Roman" w:hAnsi="Times New Roman"/>
                <w:sz w:val="20"/>
                <w:szCs w:val="20"/>
              </w:rPr>
              <w:t>65401368000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В ОАО «СКБ-банк» доп. офис «Театральный» 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Р.С.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40702810021600008898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К.С.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30101810800000000756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046577756</w:t>
            </w:r>
          </w:p>
        </w:tc>
      </w:tr>
      <w:tr w:rsidR="00DE2451" w:rsidRPr="00A764CD" w:rsidTr="002934B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356" w:type="dxa"/>
            <w:gridSpan w:val="4"/>
          </w:tcPr>
          <w:p w:rsidR="00DE2451" w:rsidRPr="00A764CD" w:rsidRDefault="00DE2451" w:rsidP="00DE2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Подтверждаю, что до заключения Договора ознакомлен с его условиями, согласен их исполнять полностью и безоговорочно.</w:t>
            </w:r>
          </w:p>
        </w:tc>
      </w:tr>
      <w:tr w:rsidR="00DE2451" w:rsidRPr="00A764CD" w:rsidTr="00F2121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01" w:type="dxa"/>
            <w:gridSpan w:val="2"/>
          </w:tcPr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DE2451" w:rsidRP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2451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Рябинин Артур Владимирович </w:t>
            </w:r>
          </w:p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 </w:t>
            </w:r>
          </w:p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1610D" w:rsidRPr="00B1610D" w:rsidRDefault="00B1610D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B1610D">
        <w:rPr>
          <w:rFonts w:ascii="Times New Roman" w:hAnsi="Times New Roman"/>
          <w:sz w:val="20"/>
          <w:szCs w:val="20"/>
        </w:rPr>
        <w:t xml:space="preserve">БАНКОВСКИЕ РЕКВИЗИТЫ, ПОДПИСЬ И ПЕЧАТЬ </w:t>
      </w:r>
      <w:r>
        <w:rPr>
          <w:rFonts w:ascii="Times New Roman" w:hAnsi="Times New Roman"/>
          <w:sz w:val="20"/>
          <w:szCs w:val="20"/>
        </w:rPr>
        <w:t>ЗАКАЗЧИКА</w:t>
      </w:r>
    </w:p>
    <w:tbl>
      <w:tblPr>
        <w:tblW w:w="0" w:type="auto"/>
        <w:tblInd w:w="108" w:type="dxa"/>
        <w:tblLook w:val="0000"/>
      </w:tblPr>
      <w:tblGrid>
        <w:gridCol w:w="1641"/>
        <w:gridCol w:w="2760"/>
        <w:gridCol w:w="527"/>
        <w:gridCol w:w="4428"/>
      </w:tblGrid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764CD">
              <w:rPr>
                <w:rFonts w:ascii="Times New Roman" w:hAnsi="Times New Roman"/>
                <w:sz w:val="20"/>
                <w:szCs w:val="20"/>
              </w:rPr>
              <w:t xml:space="preserve"> КПП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764CD">
              <w:rPr>
                <w:rFonts w:ascii="Times New Roman" w:hAnsi="Times New Roman"/>
                <w:sz w:val="20"/>
                <w:szCs w:val="20"/>
              </w:rPr>
              <w:t xml:space="preserve"> ОКАТО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Р.С.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К.С.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356" w:type="dxa"/>
            <w:gridSpan w:val="4"/>
          </w:tcPr>
          <w:p w:rsidR="00B1610D" w:rsidRPr="00A764CD" w:rsidRDefault="00B1610D" w:rsidP="00CE75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Подтверждаю, что до заключения Договора ознакомлен с его условиями, согласен их исполнять полностью и безоговорочно.</w:t>
            </w: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01" w:type="dxa"/>
            <w:gridSpan w:val="2"/>
          </w:tcPr>
          <w:p w:rsidR="00B1610D" w:rsidRPr="00A764CD" w:rsidRDefault="00B1610D" w:rsidP="00B161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1610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 </w:t>
            </w:r>
          </w:p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1610D" w:rsidRPr="00A55E94" w:rsidRDefault="00B1610D" w:rsidP="007D172E">
      <w:pPr>
        <w:pStyle w:val="a3"/>
        <w:rPr>
          <w:rFonts w:ascii="Times New Roman" w:hAnsi="Times New Roman"/>
          <w:sz w:val="20"/>
          <w:szCs w:val="20"/>
        </w:rPr>
      </w:pPr>
    </w:p>
    <w:p w:rsidR="00DE2451" w:rsidRPr="00A55E94" w:rsidRDefault="00DE2451" w:rsidP="007D172E">
      <w:pPr>
        <w:pStyle w:val="a3"/>
        <w:rPr>
          <w:rFonts w:ascii="Times New Roman" w:hAnsi="Times New Roman"/>
          <w:sz w:val="20"/>
          <w:szCs w:val="20"/>
        </w:rPr>
      </w:pPr>
    </w:p>
    <w:sectPr w:rsidR="00DE2451" w:rsidRPr="00A55E94" w:rsidSect="008D7CD9">
      <w:headerReference w:type="default" r:id="rId9"/>
      <w:footerReference w:type="default" r:id="rId10"/>
      <w:pgSz w:w="11906" w:h="16838"/>
      <w:pgMar w:top="284" w:right="850" w:bottom="567" w:left="1701" w:header="567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8A" w:rsidRDefault="000A438A" w:rsidP="00271990">
      <w:pPr>
        <w:spacing w:after="0" w:line="240" w:lineRule="auto"/>
      </w:pPr>
      <w:r>
        <w:separator/>
      </w:r>
    </w:p>
  </w:endnote>
  <w:endnote w:type="continuationSeparator" w:id="0">
    <w:p w:rsidR="000A438A" w:rsidRDefault="000A438A" w:rsidP="0027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0" w:rsidRPr="003E0C73" w:rsidRDefault="00271990">
    <w:pPr>
      <w:pStyle w:val="a8"/>
      <w:jc w:val="right"/>
      <w:rPr>
        <w:rFonts w:ascii="Times New Roman" w:hAnsi="Times New Roman"/>
        <w:sz w:val="20"/>
        <w:szCs w:val="20"/>
      </w:rPr>
    </w:pPr>
    <w:r w:rsidRPr="003E0C73">
      <w:rPr>
        <w:rFonts w:ascii="Times New Roman" w:hAnsi="Times New Roman"/>
        <w:sz w:val="20"/>
        <w:szCs w:val="20"/>
      </w:rPr>
      <w:fldChar w:fldCharType="begin"/>
    </w:r>
    <w:r w:rsidRPr="003E0C73">
      <w:rPr>
        <w:rFonts w:ascii="Times New Roman" w:hAnsi="Times New Roman"/>
        <w:sz w:val="20"/>
        <w:szCs w:val="20"/>
      </w:rPr>
      <w:instrText>PAGE   \* MERGEFORMAT</w:instrText>
    </w:r>
    <w:r w:rsidRPr="003E0C73">
      <w:rPr>
        <w:rFonts w:ascii="Times New Roman" w:hAnsi="Times New Roman"/>
        <w:sz w:val="20"/>
        <w:szCs w:val="20"/>
      </w:rPr>
      <w:fldChar w:fldCharType="separate"/>
    </w:r>
    <w:r w:rsidR="00937DC0">
      <w:rPr>
        <w:rFonts w:ascii="Times New Roman" w:hAnsi="Times New Roman"/>
        <w:noProof/>
        <w:sz w:val="20"/>
        <w:szCs w:val="20"/>
      </w:rPr>
      <w:t>5</w:t>
    </w:r>
    <w:r w:rsidRPr="003E0C73">
      <w:rPr>
        <w:rFonts w:ascii="Times New Roman" w:hAnsi="Times New Roman"/>
        <w:sz w:val="20"/>
        <w:szCs w:val="20"/>
      </w:rPr>
      <w:fldChar w:fldCharType="end"/>
    </w:r>
    <w:r w:rsidR="00072050" w:rsidRPr="003E0C73">
      <w:rPr>
        <w:rFonts w:ascii="Times New Roman" w:hAnsi="Times New Roman"/>
        <w:sz w:val="20"/>
        <w:szCs w:val="20"/>
      </w:rPr>
      <w:t xml:space="preserve"> </w:t>
    </w:r>
  </w:p>
  <w:p w:rsidR="00271990" w:rsidRPr="00271990" w:rsidRDefault="00271990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8A" w:rsidRDefault="000A438A" w:rsidP="00271990">
      <w:pPr>
        <w:spacing w:after="0" w:line="240" w:lineRule="auto"/>
      </w:pPr>
      <w:r>
        <w:separator/>
      </w:r>
    </w:p>
  </w:footnote>
  <w:footnote w:type="continuationSeparator" w:id="0">
    <w:p w:rsidR="000A438A" w:rsidRDefault="000A438A" w:rsidP="0027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73" w:rsidRDefault="003E0C73" w:rsidP="003E0C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AE7"/>
    <w:multiLevelType w:val="multilevel"/>
    <w:tmpl w:val="A3AEF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4233FE"/>
    <w:multiLevelType w:val="multilevel"/>
    <w:tmpl w:val="A10E1D12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224B5DC0"/>
    <w:multiLevelType w:val="multilevel"/>
    <w:tmpl w:val="A3AEF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24708F1"/>
    <w:multiLevelType w:val="hybridMultilevel"/>
    <w:tmpl w:val="A4C829A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9C4330"/>
    <w:multiLevelType w:val="multilevel"/>
    <w:tmpl w:val="A3AEF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897501D"/>
    <w:multiLevelType w:val="hybridMultilevel"/>
    <w:tmpl w:val="F61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015C4F"/>
    <w:multiLevelType w:val="hybridMultilevel"/>
    <w:tmpl w:val="81063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8C"/>
    <w:rsid w:val="00006CF1"/>
    <w:rsid w:val="00072050"/>
    <w:rsid w:val="000A2BE0"/>
    <w:rsid w:val="000A438A"/>
    <w:rsid w:val="00145D3F"/>
    <w:rsid w:val="00147F4A"/>
    <w:rsid w:val="00157626"/>
    <w:rsid w:val="00183639"/>
    <w:rsid w:val="001F691F"/>
    <w:rsid w:val="002245CF"/>
    <w:rsid w:val="00270ACC"/>
    <w:rsid w:val="00271990"/>
    <w:rsid w:val="00275FCD"/>
    <w:rsid w:val="002809C0"/>
    <w:rsid w:val="002934BA"/>
    <w:rsid w:val="002972EC"/>
    <w:rsid w:val="002C19D1"/>
    <w:rsid w:val="00322BF4"/>
    <w:rsid w:val="003B5022"/>
    <w:rsid w:val="003E0C73"/>
    <w:rsid w:val="00433E2F"/>
    <w:rsid w:val="0043756F"/>
    <w:rsid w:val="0048561B"/>
    <w:rsid w:val="004949B9"/>
    <w:rsid w:val="004962A6"/>
    <w:rsid w:val="004E41C7"/>
    <w:rsid w:val="00533F1E"/>
    <w:rsid w:val="00575451"/>
    <w:rsid w:val="005968CE"/>
    <w:rsid w:val="0060526F"/>
    <w:rsid w:val="006179CD"/>
    <w:rsid w:val="00662D1D"/>
    <w:rsid w:val="006779BC"/>
    <w:rsid w:val="0068145B"/>
    <w:rsid w:val="00681E9D"/>
    <w:rsid w:val="006A2848"/>
    <w:rsid w:val="006C08E3"/>
    <w:rsid w:val="006E6E5C"/>
    <w:rsid w:val="00700D21"/>
    <w:rsid w:val="0071198F"/>
    <w:rsid w:val="007179DF"/>
    <w:rsid w:val="00724369"/>
    <w:rsid w:val="007848AF"/>
    <w:rsid w:val="007908F7"/>
    <w:rsid w:val="007C564D"/>
    <w:rsid w:val="007D172E"/>
    <w:rsid w:val="0082060E"/>
    <w:rsid w:val="0087544A"/>
    <w:rsid w:val="008A41AF"/>
    <w:rsid w:val="008D7CD9"/>
    <w:rsid w:val="0091348E"/>
    <w:rsid w:val="00937DC0"/>
    <w:rsid w:val="00980D82"/>
    <w:rsid w:val="009C2609"/>
    <w:rsid w:val="009F4F48"/>
    <w:rsid w:val="009F72BD"/>
    <w:rsid w:val="00A25D08"/>
    <w:rsid w:val="00A55E94"/>
    <w:rsid w:val="00A764CD"/>
    <w:rsid w:val="00B1610D"/>
    <w:rsid w:val="00B9775C"/>
    <w:rsid w:val="00BC5AF9"/>
    <w:rsid w:val="00C04C86"/>
    <w:rsid w:val="00C84D8C"/>
    <w:rsid w:val="00C9558C"/>
    <w:rsid w:val="00CC5038"/>
    <w:rsid w:val="00CD1AAB"/>
    <w:rsid w:val="00CD7126"/>
    <w:rsid w:val="00CE012D"/>
    <w:rsid w:val="00CE4065"/>
    <w:rsid w:val="00CE7570"/>
    <w:rsid w:val="00CF389D"/>
    <w:rsid w:val="00CF7662"/>
    <w:rsid w:val="00D4432B"/>
    <w:rsid w:val="00D56CB4"/>
    <w:rsid w:val="00D96620"/>
    <w:rsid w:val="00D97922"/>
    <w:rsid w:val="00DA55B1"/>
    <w:rsid w:val="00DE2451"/>
    <w:rsid w:val="00E61C10"/>
    <w:rsid w:val="00E835C0"/>
    <w:rsid w:val="00E93A1B"/>
    <w:rsid w:val="00EA3E6D"/>
    <w:rsid w:val="00EA7F03"/>
    <w:rsid w:val="00ED6C45"/>
    <w:rsid w:val="00F21214"/>
    <w:rsid w:val="00F23FCB"/>
    <w:rsid w:val="00FB37F3"/>
    <w:rsid w:val="00F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D8C"/>
    <w:pPr>
      <w:spacing w:after="0" w:line="240" w:lineRule="auto"/>
    </w:pPr>
    <w:rPr>
      <w:rFonts w:cs="Times New Roman"/>
    </w:rPr>
  </w:style>
  <w:style w:type="character" w:styleId="a4">
    <w:name w:val="Emphasis"/>
    <w:basedOn w:val="a0"/>
    <w:uiPriority w:val="20"/>
    <w:qFormat/>
    <w:rsid w:val="00270AC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70ACC"/>
    <w:rPr>
      <w:rFonts w:cs="Times New Roman"/>
    </w:rPr>
  </w:style>
  <w:style w:type="paragraph" w:styleId="a5">
    <w:name w:val="List Paragraph"/>
    <w:basedOn w:val="a"/>
    <w:uiPriority w:val="34"/>
    <w:qFormat/>
    <w:rsid w:val="00EA3E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199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7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1990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5968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@avr9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A567-3971-4B90-96D1-7C51D968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3591</Words>
  <Characters>20471</Characters>
  <Application>Microsoft Office Word</Application>
  <DocSecurity>0</DocSecurity>
  <Lines>170</Lines>
  <Paragraphs>48</Paragraphs>
  <ScaleCrop>false</ScaleCrop>
  <Company>Hewlett-Packard</Company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Oleg</cp:lastModifiedBy>
  <cp:revision>2</cp:revision>
  <cp:lastPrinted>2013-11-08T04:37:00Z</cp:lastPrinted>
  <dcterms:created xsi:type="dcterms:W3CDTF">2014-04-16T15:49:00Z</dcterms:created>
  <dcterms:modified xsi:type="dcterms:W3CDTF">2014-04-16T15:49:00Z</dcterms:modified>
</cp:coreProperties>
</file>